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05:50; 07:10; 08:05; 08:35; 09:30; 10:25; 11:20; 13:10; 14:00; 14:35; 16:45; 17:25;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08:50; 10:10; 11:05; 11:35; 12:30; 13:25; 14:21; 16:14; 17:01; 17:36; 19:45; 20:26; 21:21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06:00; 06:20; 07:50; 08:25; 09:20; 10:15; 11:10; 12:00; 13:00; 14:55; 15:50; 16:45; 17:40;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09:01; 09:21; 10:51; 11:25; 12:21; 13:15; 14:11; 15:01; 16:01; 17:56; 18:51; 19:46; 20:41; 21:31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